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41F23" w14:textId="77777777" w:rsidR="000C6AB4" w:rsidRDefault="000C6AB4" w:rsidP="000C6AB4">
      <w:pPr>
        <w:spacing w:after="0" w:line="276" w:lineRule="auto"/>
        <w:jc w:val="both"/>
        <w:rPr>
          <w:rFonts w:ascii="Cambria" w:hAnsi="Cambria"/>
        </w:rPr>
      </w:pPr>
    </w:p>
    <w:p w14:paraId="111B6F6A" w14:textId="2AC53AFD" w:rsidR="000C6AB4" w:rsidRPr="00967365" w:rsidRDefault="002828F9" w:rsidP="000C6AB4">
      <w:pPr>
        <w:spacing w:after="0" w:line="276" w:lineRule="auto"/>
        <w:jc w:val="center"/>
        <w:rPr>
          <w:rFonts w:ascii="Cambria" w:hAnsi="Cambria"/>
          <w:b/>
          <w:bCs/>
          <w:smallCaps/>
          <w:sz w:val="34"/>
          <w:szCs w:val="34"/>
        </w:rPr>
      </w:pPr>
      <w:r>
        <w:rPr>
          <w:rFonts w:ascii="Cambria" w:hAnsi="Cambria"/>
          <w:b/>
          <w:bCs/>
          <w:smallCaps/>
          <w:sz w:val="34"/>
          <w:szCs w:val="34"/>
        </w:rPr>
        <w:t xml:space="preserve">Template Meeting </w:t>
      </w:r>
      <w:r w:rsidR="00E50C74">
        <w:rPr>
          <w:rFonts w:ascii="Cambria" w:hAnsi="Cambria"/>
          <w:b/>
          <w:bCs/>
          <w:smallCaps/>
          <w:sz w:val="34"/>
          <w:szCs w:val="34"/>
        </w:rPr>
        <w:t>Follow Up</w:t>
      </w:r>
      <w:r>
        <w:rPr>
          <w:rFonts w:ascii="Cambria" w:hAnsi="Cambria"/>
          <w:b/>
          <w:bCs/>
          <w:smallCaps/>
          <w:sz w:val="34"/>
          <w:szCs w:val="34"/>
        </w:rPr>
        <w:t xml:space="preserve"> Emails for Capitol Hill</w:t>
      </w:r>
    </w:p>
    <w:p w14:paraId="1345FB1C" w14:textId="77777777" w:rsidR="000C6AB4" w:rsidRPr="00F51A3F" w:rsidRDefault="000C6AB4" w:rsidP="000C6AB4">
      <w:pPr>
        <w:spacing w:after="0" w:line="276" w:lineRule="auto"/>
        <w:jc w:val="both"/>
        <w:rPr>
          <w:rFonts w:ascii="Cambria" w:hAnsi="Cambria"/>
        </w:rPr>
      </w:pPr>
    </w:p>
    <w:p w14:paraId="20B16793" w14:textId="7C92321B" w:rsidR="00E50C74" w:rsidRPr="000C6AB4" w:rsidRDefault="00E50C74" w:rsidP="00E50C74">
      <w:pPr>
        <w:spacing w:after="0" w:line="276" w:lineRule="auto"/>
        <w:rPr>
          <w:rFonts w:ascii="Cambria" w:hAnsi="Cambria"/>
          <w:b/>
          <w:bCs/>
          <w:smallCaps/>
          <w:color w:val="2F5496" w:themeColor="accent1" w:themeShade="BF"/>
        </w:rPr>
      </w:pPr>
      <w:r>
        <w:rPr>
          <w:rFonts w:ascii="Cambria" w:hAnsi="Cambria"/>
          <w:b/>
          <w:bCs/>
          <w:smallCaps/>
          <w:color w:val="2F5496" w:themeColor="accent1" w:themeShade="BF"/>
        </w:rPr>
        <w:t>Initial</w:t>
      </w:r>
      <w:r>
        <w:rPr>
          <w:rFonts w:ascii="Cambria" w:hAnsi="Cambria"/>
          <w:b/>
          <w:bCs/>
          <w:smallCaps/>
          <w:color w:val="2F5496" w:themeColor="accent1" w:themeShade="BF"/>
        </w:rPr>
        <w:t xml:space="preserve"> Follow Up Email </w:t>
      </w:r>
    </w:p>
    <w:p w14:paraId="50DF31DE" w14:textId="77777777" w:rsidR="00E50C74" w:rsidRDefault="00E50C74" w:rsidP="00E50C74">
      <w:pPr>
        <w:spacing w:after="0" w:line="276" w:lineRule="auto"/>
        <w:rPr>
          <w:rFonts w:ascii="Cambria" w:hAnsi="Cambria"/>
        </w:rPr>
      </w:pPr>
    </w:p>
    <w:p w14:paraId="16F41FFD" w14:textId="343C1B06" w:rsidR="00E50C74" w:rsidRPr="0048275A" w:rsidRDefault="00E50C74" w:rsidP="00E50C74">
      <w:pPr>
        <w:spacing w:after="0" w:line="276" w:lineRule="auto"/>
        <w:rPr>
          <w:rFonts w:ascii="Cambria" w:hAnsi="Cambria"/>
        </w:rPr>
      </w:pPr>
      <w:r w:rsidRPr="0048275A">
        <w:rPr>
          <w:rFonts w:ascii="Cambria" w:hAnsi="Cambria"/>
        </w:rPr>
        <w:t xml:space="preserve">SUBJECT: </w:t>
      </w:r>
      <w:r>
        <w:rPr>
          <w:rFonts w:ascii="Cambria" w:hAnsi="Cambria"/>
        </w:rPr>
        <w:t>Thank You</w:t>
      </w:r>
      <w:r w:rsidRPr="0048275A">
        <w:rPr>
          <w:rFonts w:ascii="Cambria" w:hAnsi="Cambria"/>
        </w:rPr>
        <w:t xml:space="preserve"> – </w:t>
      </w:r>
      <w:r>
        <w:rPr>
          <w:rFonts w:ascii="Cambria" w:hAnsi="Cambria"/>
        </w:rPr>
        <w:t>Home Infusion Legislation</w:t>
      </w:r>
    </w:p>
    <w:p w14:paraId="618A0591" w14:textId="77777777" w:rsidR="00E50C74" w:rsidRDefault="00E50C74" w:rsidP="00E50C74">
      <w:pPr>
        <w:spacing w:after="0" w:line="276" w:lineRule="auto"/>
        <w:rPr>
          <w:rFonts w:ascii="Cambria" w:hAnsi="Cambria"/>
        </w:rPr>
      </w:pPr>
    </w:p>
    <w:p w14:paraId="1D88E5B8" w14:textId="2E7BE196" w:rsidR="00E50C74" w:rsidRDefault="00E50C74" w:rsidP="00E50C74">
      <w:pPr>
        <w:spacing w:after="0" w:line="276" w:lineRule="auto"/>
        <w:rPr>
          <w:rFonts w:ascii="Cambria" w:hAnsi="Cambria"/>
        </w:rPr>
      </w:pPr>
      <w:r>
        <w:rPr>
          <w:rFonts w:ascii="Cambria" w:hAnsi="Cambria"/>
        </w:rPr>
        <w:t>Hi [</w:t>
      </w:r>
      <w:r w:rsidRPr="00B65430">
        <w:rPr>
          <w:rFonts w:ascii="Cambria" w:hAnsi="Cambria"/>
          <w:highlight w:val="yellow"/>
        </w:rPr>
        <w:t>FIRST NAME</w:t>
      </w:r>
      <w:r>
        <w:rPr>
          <w:rFonts w:ascii="Cambria" w:hAnsi="Cambria"/>
        </w:rPr>
        <w:t>]</w:t>
      </w:r>
      <w:r w:rsidRPr="00B65430">
        <w:rPr>
          <w:rFonts w:ascii="Cambria" w:hAnsi="Cambria"/>
        </w:rPr>
        <w:t>,</w:t>
      </w:r>
    </w:p>
    <w:p w14:paraId="27E1960B" w14:textId="77777777" w:rsidR="00E50C74" w:rsidRDefault="00E50C74" w:rsidP="00E50C74">
      <w:pPr>
        <w:spacing w:after="0" w:line="276" w:lineRule="auto"/>
        <w:rPr>
          <w:rFonts w:ascii="Cambria" w:hAnsi="Cambria"/>
        </w:rPr>
      </w:pPr>
    </w:p>
    <w:p w14:paraId="1445E171" w14:textId="6B74D047" w:rsidR="00E50C74" w:rsidRPr="00B121D7" w:rsidRDefault="00E50C74" w:rsidP="00E50C74">
      <w:pPr>
        <w:spacing w:after="0" w:line="276" w:lineRule="auto"/>
        <w:rPr>
          <w:rFonts w:ascii="Cambria" w:hAnsi="Cambria"/>
        </w:rPr>
      </w:pPr>
      <w:r w:rsidRPr="00B121D7">
        <w:rPr>
          <w:rFonts w:ascii="Cambria" w:hAnsi="Cambria"/>
        </w:rPr>
        <w:t>Thanks again for connecting with me today on Medicare’s coverage issues related to home infusion</w:t>
      </w:r>
      <w:r>
        <w:rPr>
          <w:rFonts w:ascii="Cambria" w:hAnsi="Cambria"/>
        </w:rPr>
        <w:t xml:space="preserve">. </w:t>
      </w:r>
    </w:p>
    <w:p w14:paraId="57E65D6D" w14:textId="77777777" w:rsidR="00E50C74" w:rsidRPr="00B121D7" w:rsidRDefault="00E50C74" w:rsidP="00E50C74">
      <w:pPr>
        <w:spacing w:after="0" w:line="276" w:lineRule="auto"/>
        <w:rPr>
          <w:rFonts w:ascii="Cambria" w:hAnsi="Cambria"/>
        </w:rPr>
      </w:pPr>
    </w:p>
    <w:p w14:paraId="3B9B1356" w14:textId="19B6AF3D" w:rsidR="00E50C74" w:rsidRPr="00B121D7" w:rsidRDefault="00E50C74" w:rsidP="00E50C74">
      <w:pPr>
        <w:spacing w:after="0" w:line="276" w:lineRule="auto"/>
        <w:rPr>
          <w:rFonts w:ascii="Cambria" w:hAnsi="Cambria"/>
        </w:rPr>
      </w:pPr>
      <w:r w:rsidRPr="00B121D7">
        <w:rPr>
          <w:rFonts w:ascii="Cambria" w:hAnsi="Cambria"/>
        </w:rPr>
        <w:t xml:space="preserve">As </w:t>
      </w:r>
      <w:r>
        <w:rPr>
          <w:rFonts w:ascii="Cambria" w:hAnsi="Cambria"/>
        </w:rPr>
        <w:t>we discussed</w:t>
      </w:r>
      <w:r w:rsidRPr="00B121D7">
        <w:rPr>
          <w:rFonts w:ascii="Cambria" w:hAnsi="Cambria"/>
        </w:rPr>
        <w:t xml:space="preserve">, Congress recently prioritized home infusion as part of both </w:t>
      </w:r>
      <w:r w:rsidRPr="00B121D7">
        <w:rPr>
          <w:rFonts w:ascii="Cambria" w:hAnsi="Cambria"/>
          <w:i/>
          <w:iCs/>
        </w:rPr>
        <w:t>21</w:t>
      </w:r>
      <w:r w:rsidRPr="00B121D7">
        <w:rPr>
          <w:rFonts w:ascii="Cambria" w:hAnsi="Cambria"/>
          <w:i/>
          <w:iCs/>
          <w:vertAlign w:val="superscript"/>
        </w:rPr>
        <w:t>st</w:t>
      </w:r>
      <w:r w:rsidRPr="00B121D7">
        <w:rPr>
          <w:rFonts w:ascii="Cambria" w:hAnsi="Cambria"/>
          <w:i/>
          <w:iCs/>
        </w:rPr>
        <w:t xml:space="preserve"> Century Cures</w:t>
      </w:r>
      <w:r w:rsidRPr="00B121D7">
        <w:rPr>
          <w:rFonts w:ascii="Cambria" w:hAnsi="Cambria"/>
        </w:rPr>
        <w:t xml:space="preserve"> and the </w:t>
      </w:r>
      <w:r w:rsidRPr="00B121D7">
        <w:rPr>
          <w:rFonts w:ascii="Cambria" w:hAnsi="Cambria"/>
          <w:i/>
          <w:iCs/>
        </w:rPr>
        <w:t>Bipartisan Budget Act of 2018</w:t>
      </w:r>
      <w:r w:rsidRPr="00B121D7">
        <w:rPr>
          <w:rFonts w:ascii="Cambria" w:hAnsi="Cambria"/>
        </w:rPr>
        <w:t>. While Medicare did not previously reimburse for home infusion professional services, these laws required CMS to create both a permanent and transitional payment system for home infusion provider services related to Medicare Part B home infusion drugs. Unfortunately, CMS’ rulemaking has undermined the intent of Congress and is jeopardizing seniors’ ability to receive infusion services in the safety and comfort of their homes.</w:t>
      </w:r>
    </w:p>
    <w:p w14:paraId="4741A3EE" w14:textId="77777777" w:rsidR="00E50C74" w:rsidRPr="00B121D7" w:rsidRDefault="00E50C74" w:rsidP="00E50C74">
      <w:pPr>
        <w:spacing w:after="0" w:line="276" w:lineRule="auto"/>
        <w:rPr>
          <w:rFonts w:ascii="Cambria" w:hAnsi="Cambria"/>
        </w:rPr>
      </w:pPr>
    </w:p>
    <w:p w14:paraId="3C3ACB8F" w14:textId="77777777" w:rsidR="00E50C74" w:rsidRPr="00B121D7" w:rsidRDefault="00E50C74" w:rsidP="00E50C74">
      <w:pPr>
        <w:spacing w:after="0" w:line="276" w:lineRule="auto"/>
        <w:rPr>
          <w:rFonts w:ascii="Cambria" w:hAnsi="Cambria"/>
        </w:rPr>
      </w:pPr>
      <w:r>
        <w:rPr>
          <w:rFonts w:ascii="Cambria" w:hAnsi="Cambria"/>
        </w:rPr>
        <w:t>As we discussed, t</w:t>
      </w:r>
      <w:r w:rsidRPr="00B121D7">
        <w:rPr>
          <w:rFonts w:ascii="Cambria" w:hAnsi="Cambria"/>
        </w:rPr>
        <w:t>he Preserving Patient Access to Home Infusion Act</w:t>
      </w:r>
      <w:r>
        <w:rPr>
          <w:rFonts w:ascii="Cambria" w:hAnsi="Cambria"/>
        </w:rPr>
        <w:t xml:space="preserve"> </w:t>
      </w:r>
      <w:r w:rsidRPr="00B121D7">
        <w:rPr>
          <w:rFonts w:ascii="Cambria" w:hAnsi="Cambria"/>
        </w:rPr>
        <w:t>would:</w:t>
      </w:r>
    </w:p>
    <w:p w14:paraId="36A00E95" w14:textId="77777777" w:rsidR="00E50C74" w:rsidRPr="00B121D7" w:rsidRDefault="00E50C74" w:rsidP="00E50C74">
      <w:pPr>
        <w:spacing w:after="0" w:line="276" w:lineRule="auto"/>
        <w:rPr>
          <w:rFonts w:ascii="Cambria" w:hAnsi="Cambria"/>
        </w:rPr>
      </w:pPr>
    </w:p>
    <w:p w14:paraId="355C379B" w14:textId="77777777" w:rsidR="00E50C74" w:rsidRPr="00B121D7" w:rsidRDefault="00E50C74" w:rsidP="00E50C74">
      <w:pPr>
        <w:numPr>
          <w:ilvl w:val="0"/>
          <w:numId w:val="9"/>
        </w:numPr>
        <w:spacing w:after="0" w:line="276" w:lineRule="auto"/>
        <w:rPr>
          <w:rFonts w:ascii="Cambria" w:hAnsi="Cambria"/>
        </w:rPr>
      </w:pPr>
      <w:r w:rsidRPr="00B121D7">
        <w:rPr>
          <w:rFonts w:ascii="Cambria" w:hAnsi="Cambria"/>
        </w:rPr>
        <w:t xml:space="preserve">require payment to be made every day a medication is infused, regardless of whether a skilled professional is present in the patient’s home; and </w:t>
      </w:r>
    </w:p>
    <w:p w14:paraId="2DCE081B" w14:textId="77777777" w:rsidR="00E50C74" w:rsidRPr="00B121D7" w:rsidRDefault="00E50C74" w:rsidP="00E50C74">
      <w:pPr>
        <w:numPr>
          <w:ilvl w:val="0"/>
          <w:numId w:val="9"/>
        </w:numPr>
        <w:spacing w:after="0" w:line="276" w:lineRule="auto"/>
        <w:rPr>
          <w:rFonts w:ascii="Cambria" w:hAnsi="Cambria"/>
        </w:rPr>
      </w:pPr>
      <w:r w:rsidRPr="00B121D7">
        <w:rPr>
          <w:rFonts w:ascii="Cambria" w:hAnsi="Cambria"/>
        </w:rPr>
        <w:t>enumerate the specific services to be included in the reimbursement, including the extensive pharmacy services that are performed remotely</w:t>
      </w:r>
      <w:r>
        <w:rPr>
          <w:rFonts w:ascii="Cambria" w:hAnsi="Cambria"/>
        </w:rPr>
        <w:t xml:space="preserve">. </w:t>
      </w:r>
    </w:p>
    <w:p w14:paraId="5419C2A2" w14:textId="77777777" w:rsidR="00E50C74" w:rsidRPr="00B121D7" w:rsidRDefault="00E50C74" w:rsidP="00E50C74">
      <w:pPr>
        <w:spacing w:after="0" w:line="276" w:lineRule="auto"/>
        <w:rPr>
          <w:rFonts w:ascii="Cambria" w:hAnsi="Cambria"/>
        </w:rPr>
      </w:pPr>
    </w:p>
    <w:p w14:paraId="7B4C9DFC" w14:textId="77777777" w:rsidR="00E50C74" w:rsidRPr="00B121D7" w:rsidRDefault="00E50C74" w:rsidP="00E50C74">
      <w:pPr>
        <w:spacing w:after="0" w:line="276" w:lineRule="auto"/>
        <w:rPr>
          <w:rFonts w:ascii="Cambria" w:hAnsi="Cambria"/>
        </w:rPr>
      </w:pPr>
      <w:r w:rsidRPr="00B121D7">
        <w:rPr>
          <w:rFonts w:ascii="Cambria" w:hAnsi="Cambria"/>
        </w:rPr>
        <w:t>Importantly, this legislation is expected to produce cost savings by steering patients away from more expensive care settings, such as hospitals or nursing homes. An analysis from The Moran Company estimates that the bill would save $93 million over 10 years.</w:t>
      </w:r>
    </w:p>
    <w:p w14:paraId="4555C448" w14:textId="77777777" w:rsidR="00E50C74" w:rsidRPr="00B121D7" w:rsidRDefault="00E50C74" w:rsidP="00E50C74">
      <w:pPr>
        <w:spacing w:after="0" w:line="276" w:lineRule="auto"/>
        <w:rPr>
          <w:rFonts w:ascii="Cambria" w:hAnsi="Cambria"/>
        </w:rPr>
      </w:pPr>
    </w:p>
    <w:p w14:paraId="0657E230" w14:textId="77777777" w:rsidR="00E50C74" w:rsidRPr="00B121D7" w:rsidRDefault="00E50C74" w:rsidP="00E50C74">
      <w:pPr>
        <w:spacing w:after="0" w:line="276" w:lineRule="auto"/>
        <w:rPr>
          <w:rFonts w:ascii="Cambria" w:hAnsi="Cambria"/>
        </w:rPr>
      </w:pPr>
      <w:r w:rsidRPr="00B121D7">
        <w:rPr>
          <w:rFonts w:ascii="Cambria" w:hAnsi="Cambria"/>
        </w:rPr>
        <w:t xml:space="preserve">I appreciate you looking into this in more detail, and please let me know if you have any questions as your </w:t>
      </w:r>
      <w:r>
        <w:rPr>
          <w:rFonts w:ascii="Cambria" w:hAnsi="Cambria"/>
        </w:rPr>
        <w:t>boss</w:t>
      </w:r>
      <w:r w:rsidRPr="00B121D7">
        <w:rPr>
          <w:rFonts w:ascii="Cambria" w:hAnsi="Cambria"/>
        </w:rPr>
        <w:t xml:space="preserve"> consider</w:t>
      </w:r>
      <w:r>
        <w:rPr>
          <w:rFonts w:ascii="Cambria" w:hAnsi="Cambria"/>
        </w:rPr>
        <w:t>s</w:t>
      </w:r>
      <w:r w:rsidRPr="00B121D7">
        <w:rPr>
          <w:rFonts w:ascii="Cambria" w:hAnsi="Cambria"/>
        </w:rPr>
        <w:t xml:space="preserve"> cosponsoring the bill. </w:t>
      </w:r>
    </w:p>
    <w:p w14:paraId="748D11B8" w14:textId="77777777" w:rsidR="00E50C74" w:rsidRPr="00B121D7" w:rsidRDefault="00E50C74" w:rsidP="00E50C74">
      <w:pPr>
        <w:spacing w:after="0" w:line="276" w:lineRule="auto"/>
        <w:rPr>
          <w:rFonts w:ascii="Cambria" w:hAnsi="Cambria"/>
        </w:rPr>
      </w:pPr>
    </w:p>
    <w:p w14:paraId="62EDA838" w14:textId="526CAC32" w:rsidR="00E50C74" w:rsidRDefault="00E50C74" w:rsidP="00E50C74">
      <w:pPr>
        <w:spacing w:after="0" w:line="276" w:lineRule="auto"/>
        <w:rPr>
          <w:rFonts w:ascii="Cambria" w:hAnsi="Cambria"/>
        </w:rPr>
      </w:pPr>
      <w:r w:rsidRPr="00B121D7">
        <w:rPr>
          <w:rFonts w:ascii="Cambria" w:hAnsi="Cambria"/>
        </w:rPr>
        <w:t>Thanks</w:t>
      </w:r>
      <w:r>
        <w:rPr>
          <w:rFonts w:ascii="Cambria" w:hAnsi="Cambria"/>
        </w:rPr>
        <w:t xml:space="preserve">, </w:t>
      </w:r>
    </w:p>
    <w:p w14:paraId="2E16CC5D" w14:textId="3BAAC93A" w:rsidR="00E50C74" w:rsidRDefault="00E50C74" w:rsidP="00E50C74">
      <w:pPr>
        <w:spacing w:after="0" w:line="276" w:lineRule="auto"/>
        <w:rPr>
          <w:rFonts w:ascii="Cambria" w:hAnsi="Cambria"/>
        </w:rPr>
      </w:pPr>
    </w:p>
    <w:p w14:paraId="64CDFAE0" w14:textId="4D1E4D79" w:rsidR="00E50C74" w:rsidRDefault="00E50C74" w:rsidP="00E50C74">
      <w:pPr>
        <w:spacing w:after="0" w:line="276" w:lineRule="auto"/>
        <w:rPr>
          <w:rFonts w:ascii="Cambria" w:hAnsi="Cambria"/>
        </w:rPr>
      </w:pPr>
    </w:p>
    <w:p w14:paraId="6E7CFA54" w14:textId="4087D050" w:rsidR="00E50C74" w:rsidRPr="000C6AB4" w:rsidRDefault="00E50C74" w:rsidP="00E50C74">
      <w:pPr>
        <w:spacing w:after="0" w:line="276" w:lineRule="auto"/>
        <w:rPr>
          <w:rFonts w:ascii="Cambria" w:hAnsi="Cambria"/>
          <w:b/>
          <w:bCs/>
          <w:smallCaps/>
          <w:color w:val="2F5496" w:themeColor="accent1" w:themeShade="BF"/>
        </w:rPr>
      </w:pPr>
      <w:r>
        <w:rPr>
          <w:rFonts w:ascii="Cambria" w:hAnsi="Cambria"/>
          <w:b/>
          <w:bCs/>
          <w:smallCaps/>
          <w:color w:val="2F5496" w:themeColor="accent1" w:themeShade="BF"/>
        </w:rPr>
        <w:t>Second</w:t>
      </w:r>
      <w:r>
        <w:rPr>
          <w:rFonts w:ascii="Cambria" w:hAnsi="Cambria"/>
          <w:b/>
          <w:bCs/>
          <w:smallCaps/>
          <w:color w:val="2F5496" w:themeColor="accent1" w:themeShade="BF"/>
        </w:rPr>
        <w:t xml:space="preserve"> Follow Up Email </w:t>
      </w:r>
      <w:r>
        <w:rPr>
          <w:rFonts w:ascii="Cambria" w:hAnsi="Cambria"/>
          <w:b/>
          <w:bCs/>
          <w:smallCaps/>
          <w:color w:val="2F5496" w:themeColor="accent1" w:themeShade="BF"/>
        </w:rPr>
        <w:t>(One Week Later)</w:t>
      </w:r>
    </w:p>
    <w:p w14:paraId="1E8EFC97" w14:textId="445644A1" w:rsidR="00E50C74" w:rsidRDefault="00E50C74" w:rsidP="00E50C74">
      <w:pPr>
        <w:spacing w:after="0" w:line="276" w:lineRule="auto"/>
        <w:rPr>
          <w:rFonts w:ascii="Cambria" w:hAnsi="Cambria"/>
        </w:rPr>
      </w:pPr>
    </w:p>
    <w:p w14:paraId="0A0C2D40" w14:textId="77777777" w:rsidR="00E50C74" w:rsidRDefault="00E50C74" w:rsidP="00E50C74">
      <w:pPr>
        <w:spacing w:after="0" w:line="276" w:lineRule="auto"/>
        <w:rPr>
          <w:rFonts w:ascii="Cambria" w:hAnsi="Cambria"/>
        </w:rPr>
      </w:pPr>
      <w:r>
        <w:rPr>
          <w:rFonts w:ascii="Cambria" w:hAnsi="Cambria"/>
        </w:rPr>
        <w:t>Hi [</w:t>
      </w:r>
      <w:r w:rsidRPr="00B65430">
        <w:rPr>
          <w:rFonts w:ascii="Cambria" w:hAnsi="Cambria"/>
          <w:highlight w:val="yellow"/>
        </w:rPr>
        <w:t>FIRST NAME</w:t>
      </w:r>
      <w:r>
        <w:rPr>
          <w:rFonts w:ascii="Cambria" w:hAnsi="Cambria"/>
        </w:rPr>
        <w:t>]</w:t>
      </w:r>
      <w:r w:rsidRPr="00B65430">
        <w:rPr>
          <w:rFonts w:ascii="Cambria" w:hAnsi="Cambria"/>
        </w:rPr>
        <w:t>,</w:t>
      </w:r>
    </w:p>
    <w:p w14:paraId="3C93B825" w14:textId="1030A082" w:rsidR="00E50C74" w:rsidRDefault="00E50C74" w:rsidP="00E50C74">
      <w:pPr>
        <w:spacing w:after="0" w:line="276" w:lineRule="auto"/>
        <w:rPr>
          <w:rFonts w:ascii="Cambria" w:hAnsi="Cambria"/>
        </w:rPr>
      </w:pPr>
    </w:p>
    <w:p w14:paraId="348A4DCE" w14:textId="3561CFC3" w:rsidR="00E50C74" w:rsidRDefault="00E50C74" w:rsidP="00E50C74">
      <w:pPr>
        <w:spacing w:after="0" w:line="276" w:lineRule="auto"/>
        <w:rPr>
          <w:rFonts w:ascii="Cambria" w:hAnsi="Cambria"/>
        </w:rPr>
      </w:pPr>
      <w:r>
        <w:rPr>
          <w:rFonts w:ascii="Cambria" w:hAnsi="Cambria"/>
        </w:rPr>
        <w:t xml:space="preserve">I hope </w:t>
      </w:r>
      <w:proofErr w:type="gramStart"/>
      <w:r>
        <w:rPr>
          <w:rFonts w:ascii="Cambria" w:hAnsi="Cambria"/>
        </w:rPr>
        <w:t>you’re</w:t>
      </w:r>
      <w:proofErr w:type="gramEnd"/>
      <w:r>
        <w:rPr>
          <w:rFonts w:ascii="Cambria" w:hAnsi="Cambria"/>
        </w:rPr>
        <w:t xml:space="preserve"> having a good week! </w:t>
      </w:r>
    </w:p>
    <w:p w14:paraId="046C2F6E" w14:textId="45643C4B" w:rsidR="00E50C74" w:rsidRDefault="00E50C74" w:rsidP="00E50C74">
      <w:pPr>
        <w:spacing w:after="0" w:line="276" w:lineRule="auto"/>
        <w:rPr>
          <w:rFonts w:ascii="Cambria" w:hAnsi="Cambria"/>
        </w:rPr>
      </w:pPr>
    </w:p>
    <w:p w14:paraId="6261DC52" w14:textId="3D4A326C" w:rsidR="00E50C74" w:rsidRDefault="00E50C74" w:rsidP="00E50C74">
      <w:pPr>
        <w:spacing w:after="0" w:line="276" w:lineRule="auto"/>
        <w:rPr>
          <w:rFonts w:ascii="Cambria" w:hAnsi="Cambria"/>
        </w:rPr>
      </w:pPr>
      <w:r>
        <w:rPr>
          <w:rFonts w:ascii="Cambria" w:hAnsi="Cambria"/>
        </w:rPr>
        <w:t xml:space="preserve">I just wanted to follow up quickly to see if you had a chance to connect with your boss on sponsoring the </w:t>
      </w:r>
      <w:r w:rsidRPr="00B121D7">
        <w:rPr>
          <w:rFonts w:ascii="Cambria" w:hAnsi="Cambria"/>
        </w:rPr>
        <w:t>Preserving Patient Access to Home Infusion Act</w:t>
      </w:r>
      <w:r>
        <w:rPr>
          <w:rFonts w:ascii="Cambria" w:hAnsi="Cambria"/>
        </w:rPr>
        <w:t xml:space="preserve">. We are working hard to promote access to care in the </w:t>
      </w:r>
      <w:r>
        <w:rPr>
          <w:rFonts w:ascii="Cambria" w:hAnsi="Cambria"/>
        </w:rPr>
        <w:lastRenderedPageBreak/>
        <w:t xml:space="preserve">home for patients with underlying health </w:t>
      </w:r>
      <w:proofErr w:type="gramStart"/>
      <w:r>
        <w:rPr>
          <w:rFonts w:ascii="Cambria" w:hAnsi="Cambria"/>
        </w:rPr>
        <w:t>conditions, and</w:t>
      </w:r>
      <w:proofErr w:type="gramEnd"/>
      <w:r>
        <w:rPr>
          <w:rFonts w:ascii="Cambria" w:hAnsi="Cambria"/>
        </w:rPr>
        <w:t xml:space="preserve"> would truly appreciate your boss’s support on this important piece of legislation. </w:t>
      </w:r>
    </w:p>
    <w:p w14:paraId="627D2CED" w14:textId="77317C2D" w:rsidR="00E50C74" w:rsidRDefault="00E50C74" w:rsidP="00E50C74">
      <w:pPr>
        <w:spacing w:after="0" w:line="276" w:lineRule="auto"/>
        <w:rPr>
          <w:rFonts w:ascii="Cambria" w:hAnsi="Cambria"/>
        </w:rPr>
      </w:pPr>
    </w:p>
    <w:p w14:paraId="4075C2C2" w14:textId="7BF95D2D" w:rsidR="00E50C74" w:rsidRDefault="00E50C74" w:rsidP="00E50C74">
      <w:pPr>
        <w:spacing w:after="0" w:line="276" w:lineRule="auto"/>
        <w:rPr>
          <w:rFonts w:ascii="Cambria" w:hAnsi="Cambria"/>
        </w:rPr>
      </w:pPr>
      <w:r>
        <w:rPr>
          <w:rFonts w:ascii="Cambria" w:hAnsi="Cambria"/>
        </w:rPr>
        <w:t xml:space="preserve">Thanks for your consideration, and please </w:t>
      </w:r>
      <w:proofErr w:type="gramStart"/>
      <w:r>
        <w:rPr>
          <w:rFonts w:ascii="Cambria" w:hAnsi="Cambria"/>
        </w:rPr>
        <w:t>don’t</w:t>
      </w:r>
      <w:proofErr w:type="gramEnd"/>
      <w:r>
        <w:rPr>
          <w:rFonts w:ascii="Cambria" w:hAnsi="Cambria"/>
        </w:rPr>
        <w:t xml:space="preserve"> hesitate to let me know if you have any questions.</w:t>
      </w:r>
    </w:p>
    <w:p w14:paraId="28788442" w14:textId="32769A97" w:rsidR="00E50C74" w:rsidRDefault="00E50C74" w:rsidP="00E50C74">
      <w:pPr>
        <w:spacing w:after="0" w:line="276" w:lineRule="auto"/>
        <w:rPr>
          <w:rFonts w:ascii="Cambria" w:hAnsi="Cambria"/>
        </w:rPr>
      </w:pPr>
    </w:p>
    <w:p w14:paraId="0B1558B1" w14:textId="0B0AAB80" w:rsidR="00E50C74" w:rsidRPr="002828F9" w:rsidRDefault="00E50C74" w:rsidP="00E50C74">
      <w:pPr>
        <w:spacing w:after="0" w:line="276" w:lineRule="auto"/>
        <w:rPr>
          <w:rFonts w:ascii="Cambria" w:hAnsi="Cambria"/>
        </w:rPr>
      </w:pPr>
      <w:r>
        <w:rPr>
          <w:rFonts w:ascii="Cambria" w:hAnsi="Cambria"/>
        </w:rPr>
        <w:t>Sincerely,</w:t>
      </w:r>
    </w:p>
    <w:p w14:paraId="1A433E15" w14:textId="77777777" w:rsidR="00E50C74" w:rsidRDefault="00E50C74" w:rsidP="00B121D7">
      <w:pPr>
        <w:spacing w:after="0" w:line="276" w:lineRule="auto"/>
        <w:rPr>
          <w:rFonts w:ascii="Cambria" w:hAnsi="Cambria"/>
        </w:rPr>
      </w:pPr>
    </w:p>
    <w:sectPr w:rsidR="00E50C74" w:rsidSect="00745B33">
      <w:headerReference w:type="first" r:id="rId10"/>
      <w:pgSz w:w="12240" w:h="15840"/>
      <w:pgMar w:top="1008"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423CE" w14:textId="77777777" w:rsidR="00FA7C91" w:rsidRDefault="00FA7C91" w:rsidP="001A02E6">
      <w:pPr>
        <w:spacing w:after="0" w:line="240" w:lineRule="auto"/>
      </w:pPr>
      <w:r>
        <w:separator/>
      </w:r>
    </w:p>
  </w:endnote>
  <w:endnote w:type="continuationSeparator" w:id="0">
    <w:p w14:paraId="1E5B2E7E" w14:textId="77777777" w:rsidR="00FA7C91" w:rsidRDefault="00FA7C91" w:rsidP="001A0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2947C" w14:textId="77777777" w:rsidR="00FA7C91" w:rsidRDefault="00FA7C91" w:rsidP="001A02E6">
      <w:pPr>
        <w:spacing w:after="0" w:line="240" w:lineRule="auto"/>
      </w:pPr>
      <w:r>
        <w:separator/>
      </w:r>
    </w:p>
  </w:footnote>
  <w:footnote w:type="continuationSeparator" w:id="0">
    <w:p w14:paraId="23689DA0" w14:textId="77777777" w:rsidR="00FA7C91" w:rsidRDefault="00FA7C91" w:rsidP="001A0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3A53F" w14:textId="77777777" w:rsidR="00567DF3" w:rsidRDefault="002C6446" w:rsidP="00567DF3">
    <w:pPr>
      <w:pStyle w:val="Header"/>
      <w:jc w:val="center"/>
    </w:pPr>
    <w:r>
      <w:rPr>
        <w:noProof/>
      </w:rPr>
      <w:drawing>
        <wp:inline distT="0" distB="0" distL="0" distR="0" wp14:anchorId="08CD3E39" wp14:editId="151CA46B">
          <wp:extent cx="19050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33131" cy="7152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F79A5"/>
    <w:multiLevelType w:val="hybridMultilevel"/>
    <w:tmpl w:val="15D8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D61D2"/>
    <w:multiLevelType w:val="hybridMultilevel"/>
    <w:tmpl w:val="F93AD5C6"/>
    <w:lvl w:ilvl="0" w:tplc="A866E46A">
      <w:start w:val="1"/>
      <w:numFmt w:val="bullet"/>
      <w:lvlText w:val=""/>
      <w:lvlJc w:val="left"/>
      <w:pPr>
        <w:tabs>
          <w:tab w:val="num" w:pos="720"/>
        </w:tabs>
        <w:ind w:left="720" w:hanging="360"/>
      </w:pPr>
      <w:rPr>
        <w:rFonts w:ascii="Wingdings" w:hAnsi="Wingdings" w:hint="default"/>
      </w:rPr>
    </w:lvl>
    <w:lvl w:ilvl="1" w:tplc="4AA8A82C">
      <w:start w:val="1"/>
      <w:numFmt w:val="bullet"/>
      <w:lvlText w:val=""/>
      <w:lvlJc w:val="left"/>
      <w:pPr>
        <w:tabs>
          <w:tab w:val="num" w:pos="1440"/>
        </w:tabs>
        <w:ind w:left="1440" w:hanging="360"/>
      </w:pPr>
      <w:rPr>
        <w:rFonts w:ascii="Wingdings" w:hAnsi="Wingdings" w:hint="default"/>
      </w:rPr>
    </w:lvl>
    <w:lvl w:ilvl="2" w:tplc="4788B848" w:tentative="1">
      <w:start w:val="1"/>
      <w:numFmt w:val="bullet"/>
      <w:lvlText w:val=""/>
      <w:lvlJc w:val="left"/>
      <w:pPr>
        <w:tabs>
          <w:tab w:val="num" w:pos="2160"/>
        </w:tabs>
        <w:ind w:left="2160" w:hanging="360"/>
      </w:pPr>
      <w:rPr>
        <w:rFonts w:ascii="Wingdings" w:hAnsi="Wingdings" w:hint="default"/>
      </w:rPr>
    </w:lvl>
    <w:lvl w:ilvl="3" w:tplc="5554C836" w:tentative="1">
      <w:start w:val="1"/>
      <w:numFmt w:val="bullet"/>
      <w:lvlText w:val=""/>
      <w:lvlJc w:val="left"/>
      <w:pPr>
        <w:tabs>
          <w:tab w:val="num" w:pos="2880"/>
        </w:tabs>
        <w:ind w:left="2880" w:hanging="360"/>
      </w:pPr>
      <w:rPr>
        <w:rFonts w:ascii="Wingdings" w:hAnsi="Wingdings" w:hint="default"/>
      </w:rPr>
    </w:lvl>
    <w:lvl w:ilvl="4" w:tplc="63761DA4" w:tentative="1">
      <w:start w:val="1"/>
      <w:numFmt w:val="bullet"/>
      <w:lvlText w:val=""/>
      <w:lvlJc w:val="left"/>
      <w:pPr>
        <w:tabs>
          <w:tab w:val="num" w:pos="3600"/>
        </w:tabs>
        <w:ind w:left="3600" w:hanging="360"/>
      </w:pPr>
      <w:rPr>
        <w:rFonts w:ascii="Wingdings" w:hAnsi="Wingdings" w:hint="default"/>
      </w:rPr>
    </w:lvl>
    <w:lvl w:ilvl="5" w:tplc="88B40544" w:tentative="1">
      <w:start w:val="1"/>
      <w:numFmt w:val="bullet"/>
      <w:lvlText w:val=""/>
      <w:lvlJc w:val="left"/>
      <w:pPr>
        <w:tabs>
          <w:tab w:val="num" w:pos="4320"/>
        </w:tabs>
        <w:ind w:left="4320" w:hanging="360"/>
      </w:pPr>
      <w:rPr>
        <w:rFonts w:ascii="Wingdings" w:hAnsi="Wingdings" w:hint="default"/>
      </w:rPr>
    </w:lvl>
    <w:lvl w:ilvl="6" w:tplc="4BD0D68E" w:tentative="1">
      <w:start w:val="1"/>
      <w:numFmt w:val="bullet"/>
      <w:lvlText w:val=""/>
      <w:lvlJc w:val="left"/>
      <w:pPr>
        <w:tabs>
          <w:tab w:val="num" w:pos="5040"/>
        </w:tabs>
        <w:ind w:left="5040" w:hanging="360"/>
      </w:pPr>
      <w:rPr>
        <w:rFonts w:ascii="Wingdings" w:hAnsi="Wingdings" w:hint="default"/>
      </w:rPr>
    </w:lvl>
    <w:lvl w:ilvl="7" w:tplc="9BB27510" w:tentative="1">
      <w:start w:val="1"/>
      <w:numFmt w:val="bullet"/>
      <w:lvlText w:val=""/>
      <w:lvlJc w:val="left"/>
      <w:pPr>
        <w:tabs>
          <w:tab w:val="num" w:pos="5760"/>
        </w:tabs>
        <w:ind w:left="5760" w:hanging="360"/>
      </w:pPr>
      <w:rPr>
        <w:rFonts w:ascii="Wingdings" w:hAnsi="Wingdings" w:hint="default"/>
      </w:rPr>
    </w:lvl>
    <w:lvl w:ilvl="8" w:tplc="5D92017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0C0C2D"/>
    <w:multiLevelType w:val="hybridMultilevel"/>
    <w:tmpl w:val="9CE0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83024D"/>
    <w:multiLevelType w:val="hybridMultilevel"/>
    <w:tmpl w:val="BFA4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3702A3"/>
    <w:multiLevelType w:val="hybridMultilevel"/>
    <w:tmpl w:val="B080D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2D79A6"/>
    <w:multiLevelType w:val="hybridMultilevel"/>
    <w:tmpl w:val="640EF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5130F9"/>
    <w:multiLevelType w:val="hybridMultilevel"/>
    <w:tmpl w:val="DB72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3A08D7"/>
    <w:multiLevelType w:val="hybridMultilevel"/>
    <w:tmpl w:val="9EE4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7"/>
  </w:num>
  <w:num w:numId="6">
    <w:abstractNumId w:val="4"/>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B4"/>
    <w:rsid w:val="00081DFE"/>
    <w:rsid w:val="000C6AB4"/>
    <w:rsid w:val="00144A8F"/>
    <w:rsid w:val="001A02E6"/>
    <w:rsid w:val="001A7055"/>
    <w:rsid w:val="002828F9"/>
    <w:rsid w:val="002C6446"/>
    <w:rsid w:val="002D381F"/>
    <w:rsid w:val="00385567"/>
    <w:rsid w:val="003E71B7"/>
    <w:rsid w:val="0048275A"/>
    <w:rsid w:val="004F5F6C"/>
    <w:rsid w:val="00501641"/>
    <w:rsid w:val="00682B2B"/>
    <w:rsid w:val="00865997"/>
    <w:rsid w:val="00962CF5"/>
    <w:rsid w:val="00A95178"/>
    <w:rsid w:val="00B121D7"/>
    <w:rsid w:val="00B65430"/>
    <w:rsid w:val="00BB212C"/>
    <w:rsid w:val="00C610C1"/>
    <w:rsid w:val="00E26258"/>
    <w:rsid w:val="00E50C74"/>
    <w:rsid w:val="00F2037B"/>
    <w:rsid w:val="00F55DE3"/>
    <w:rsid w:val="00F85D41"/>
    <w:rsid w:val="00FA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394B"/>
  <w15:chartTrackingRefBased/>
  <w15:docId w15:val="{1AD08F20-1E79-4C3C-895A-35F13E41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AB4"/>
    <w:pPr>
      <w:ind w:left="720"/>
      <w:contextualSpacing/>
    </w:pPr>
  </w:style>
  <w:style w:type="character" w:styleId="Hyperlink">
    <w:name w:val="Hyperlink"/>
    <w:basedOn w:val="DefaultParagraphFont"/>
    <w:uiPriority w:val="99"/>
    <w:unhideWhenUsed/>
    <w:rsid w:val="000C6AB4"/>
    <w:rPr>
      <w:color w:val="0563C1" w:themeColor="hyperlink"/>
      <w:u w:val="single"/>
    </w:rPr>
  </w:style>
  <w:style w:type="paragraph" w:styleId="Header">
    <w:name w:val="header"/>
    <w:basedOn w:val="Normal"/>
    <w:link w:val="HeaderChar"/>
    <w:uiPriority w:val="99"/>
    <w:unhideWhenUsed/>
    <w:rsid w:val="000C6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AB4"/>
  </w:style>
  <w:style w:type="character" w:styleId="UnresolvedMention">
    <w:name w:val="Unresolved Mention"/>
    <w:basedOn w:val="DefaultParagraphFont"/>
    <w:uiPriority w:val="99"/>
    <w:semiHidden/>
    <w:unhideWhenUsed/>
    <w:rsid w:val="001A02E6"/>
    <w:rPr>
      <w:color w:val="605E5C"/>
      <w:shd w:val="clear" w:color="auto" w:fill="E1DFDD"/>
    </w:rPr>
  </w:style>
  <w:style w:type="paragraph" w:styleId="Footer">
    <w:name w:val="footer"/>
    <w:basedOn w:val="Normal"/>
    <w:link w:val="FooterChar"/>
    <w:uiPriority w:val="99"/>
    <w:unhideWhenUsed/>
    <w:rsid w:val="001A0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2E6"/>
  </w:style>
  <w:style w:type="character" w:styleId="FollowedHyperlink">
    <w:name w:val="FollowedHyperlink"/>
    <w:basedOn w:val="DefaultParagraphFont"/>
    <w:uiPriority w:val="99"/>
    <w:semiHidden/>
    <w:unhideWhenUsed/>
    <w:rsid w:val="00682B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07736">
      <w:bodyDiv w:val="1"/>
      <w:marLeft w:val="0"/>
      <w:marRight w:val="0"/>
      <w:marTop w:val="0"/>
      <w:marBottom w:val="0"/>
      <w:divBdr>
        <w:top w:val="none" w:sz="0" w:space="0" w:color="auto"/>
        <w:left w:val="none" w:sz="0" w:space="0" w:color="auto"/>
        <w:bottom w:val="none" w:sz="0" w:space="0" w:color="auto"/>
        <w:right w:val="none" w:sz="0" w:space="0" w:color="auto"/>
      </w:divBdr>
    </w:div>
    <w:div w:id="845561487">
      <w:bodyDiv w:val="1"/>
      <w:marLeft w:val="0"/>
      <w:marRight w:val="0"/>
      <w:marTop w:val="0"/>
      <w:marBottom w:val="0"/>
      <w:divBdr>
        <w:top w:val="none" w:sz="0" w:space="0" w:color="auto"/>
        <w:left w:val="none" w:sz="0" w:space="0" w:color="auto"/>
        <w:bottom w:val="none" w:sz="0" w:space="0" w:color="auto"/>
        <w:right w:val="none" w:sz="0" w:space="0" w:color="auto"/>
      </w:divBdr>
    </w:div>
    <w:div w:id="933366087">
      <w:bodyDiv w:val="1"/>
      <w:marLeft w:val="0"/>
      <w:marRight w:val="0"/>
      <w:marTop w:val="0"/>
      <w:marBottom w:val="0"/>
      <w:divBdr>
        <w:top w:val="none" w:sz="0" w:space="0" w:color="auto"/>
        <w:left w:val="none" w:sz="0" w:space="0" w:color="auto"/>
        <w:bottom w:val="none" w:sz="0" w:space="0" w:color="auto"/>
        <w:right w:val="none" w:sz="0" w:space="0" w:color="auto"/>
      </w:divBdr>
      <w:divsChild>
        <w:div w:id="1158226227">
          <w:marLeft w:val="1253"/>
          <w:marRight w:val="0"/>
          <w:marTop w:val="80"/>
          <w:marBottom w:val="0"/>
          <w:divBdr>
            <w:top w:val="none" w:sz="0" w:space="0" w:color="auto"/>
            <w:left w:val="none" w:sz="0" w:space="0" w:color="auto"/>
            <w:bottom w:val="none" w:sz="0" w:space="0" w:color="auto"/>
            <w:right w:val="none" w:sz="0" w:space="0" w:color="auto"/>
          </w:divBdr>
        </w:div>
      </w:divsChild>
    </w:div>
    <w:div w:id="1262372801">
      <w:bodyDiv w:val="1"/>
      <w:marLeft w:val="0"/>
      <w:marRight w:val="0"/>
      <w:marTop w:val="0"/>
      <w:marBottom w:val="0"/>
      <w:divBdr>
        <w:top w:val="none" w:sz="0" w:space="0" w:color="auto"/>
        <w:left w:val="none" w:sz="0" w:space="0" w:color="auto"/>
        <w:bottom w:val="none" w:sz="0" w:space="0" w:color="auto"/>
        <w:right w:val="none" w:sz="0" w:space="0" w:color="auto"/>
      </w:divBdr>
    </w:div>
    <w:div w:id="1551457183">
      <w:bodyDiv w:val="1"/>
      <w:marLeft w:val="0"/>
      <w:marRight w:val="0"/>
      <w:marTop w:val="0"/>
      <w:marBottom w:val="0"/>
      <w:divBdr>
        <w:top w:val="none" w:sz="0" w:space="0" w:color="auto"/>
        <w:left w:val="none" w:sz="0" w:space="0" w:color="auto"/>
        <w:bottom w:val="none" w:sz="0" w:space="0" w:color="auto"/>
        <w:right w:val="none" w:sz="0" w:space="0" w:color="auto"/>
      </w:divBdr>
    </w:div>
    <w:div w:id="212592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34803A06D28F448326F5BD21797BA7" ma:contentTypeVersion="10" ma:contentTypeDescription="Create a new document." ma:contentTypeScope="" ma:versionID="87cd140f2fdb99082591c3e2fb824aeb">
  <xsd:schema xmlns:xsd="http://www.w3.org/2001/XMLSchema" xmlns:xs="http://www.w3.org/2001/XMLSchema" xmlns:p="http://schemas.microsoft.com/office/2006/metadata/properties" xmlns:ns2="d6ce25a6-ef71-4eda-a648-313b8b733e23" targetNamespace="http://schemas.microsoft.com/office/2006/metadata/properties" ma:root="true" ma:fieldsID="07fe12f7aa1922371a425955004c8084" ns2:_="">
    <xsd:import namespace="d6ce25a6-ef71-4eda-a648-313b8b733e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e25a6-ef71-4eda-a648-313b8b733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A3E783-54FA-4D1C-8922-D57AE5095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e25a6-ef71-4eda-a648-313b8b733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F00A1-7EB6-4B1B-9CCE-9F344EC04A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F25980-BA23-490C-A1A5-379564D6DE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 McCarthy</dc:creator>
  <cp:keywords/>
  <dc:description/>
  <cp:lastModifiedBy>Shea McCarthy</cp:lastModifiedBy>
  <cp:revision>2</cp:revision>
  <dcterms:created xsi:type="dcterms:W3CDTF">2021-07-14T15:37:00Z</dcterms:created>
  <dcterms:modified xsi:type="dcterms:W3CDTF">2021-07-14T15:37:00Z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0x010100AD34803A06D28F448326F5BD21797BA7</vt:lpwstr>
  </property>
</Properties>
</file>